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DDB44" w14:textId="77777777" w:rsidR="005A6EF2" w:rsidRPr="0087713A" w:rsidRDefault="005A6EF2" w:rsidP="005A6EF2">
      <w:pPr>
        <w:widowControl w:val="0"/>
        <w:autoSpaceDE w:val="0"/>
        <w:autoSpaceDN w:val="0"/>
        <w:adjustRightInd w:val="0"/>
        <w:rPr>
          <w:rFonts w:ascii="Arial" w:hAnsi="Arial" w:cs="Arial"/>
          <w:b/>
          <w:color w:val="1A1A1A"/>
          <w:sz w:val="20"/>
          <w:szCs w:val="20"/>
          <w:u w:val="single"/>
        </w:rPr>
      </w:pPr>
      <w:r w:rsidRPr="0087713A">
        <w:rPr>
          <w:rFonts w:ascii="Arial" w:hAnsi="Arial" w:cs="Arial"/>
          <w:b/>
          <w:color w:val="1A1A1A"/>
          <w:sz w:val="20"/>
          <w:szCs w:val="20"/>
          <w:u w:val="single"/>
        </w:rPr>
        <w:t>Enrollment Proposal:</w:t>
      </w:r>
    </w:p>
    <w:p w14:paraId="0B617581" w14:textId="77777777" w:rsidR="005A6EF2" w:rsidRDefault="005A6EF2" w:rsidP="005A6EF2">
      <w:pPr>
        <w:widowControl w:val="0"/>
        <w:autoSpaceDE w:val="0"/>
        <w:autoSpaceDN w:val="0"/>
        <w:adjustRightInd w:val="0"/>
        <w:rPr>
          <w:rFonts w:ascii="Arial" w:hAnsi="Arial" w:cs="Arial"/>
          <w:color w:val="1A1A1A"/>
          <w:sz w:val="20"/>
          <w:szCs w:val="20"/>
        </w:rPr>
      </w:pPr>
    </w:p>
    <w:p w14:paraId="34E59960" w14:textId="77777777" w:rsidR="005A6EF2" w:rsidRPr="005A6EF2" w:rsidRDefault="005A6EF2" w:rsidP="005A6EF2">
      <w:pPr>
        <w:widowControl w:val="0"/>
        <w:autoSpaceDE w:val="0"/>
        <w:autoSpaceDN w:val="0"/>
        <w:adjustRightInd w:val="0"/>
        <w:rPr>
          <w:rFonts w:ascii="Arial" w:hAnsi="Arial" w:cs="Arial"/>
          <w:color w:val="1A1A1A"/>
          <w:sz w:val="20"/>
          <w:szCs w:val="20"/>
        </w:rPr>
      </w:pPr>
      <w:r w:rsidRPr="005A6EF2">
        <w:rPr>
          <w:rFonts w:ascii="Arial" w:hAnsi="Arial" w:cs="Arial"/>
          <w:color w:val="1A1A1A"/>
          <w:sz w:val="20"/>
          <w:szCs w:val="20"/>
        </w:rPr>
        <w:t>We are faced with a potential conundrum that needs your immediate attention. Currently, our admissions policy (Below) gives priority to Alameda siblings and residents. As we shared at the last board meeting, ACLC has a sharp increase in the number of Alameda resident applications. As per our current policy, Alameda residents have priority in admissions process.  This year we have three in the out of district applicants who are siblings. I recommend that we give priority to those siblings IF we admit out of district residents this year. </w:t>
      </w:r>
    </w:p>
    <w:p w14:paraId="6739C499" w14:textId="77777777" w:rsidR="005A6EF2" w:rsidRPr="005A6EF2" w:rsidRDefault="005A6EF2" w:rsidP="005A6EF2">
      <w:pPr>
        <w:widowControl w:val="0"/>
        <w:autoSpaceDE w:val="0"/>
        <w:autoSpaceDN w:val="0"/>
        <w:adjustRightInd w:val="0"/>
        <w:rPr>
          <w:rFonts w:ascii="Arial" w:hAnsi="Arial" w:cs="Arial"/>
          <w:color w:val="1A1A1A"/>
          <w:sz w:val="20"/>
          <w:szCs w:val="20"/>
        </w:rPr>
      </w:pPr>
      <w:bookmarkStart w:id="0" w:name="_GoBack"/>
      <w:bookmarkEnd w:id="0"/>
    </w:p>
    <w:p w14:paraId="2E3821C9" w14:textId="77777777" w:rsidR="005A6EF2" w:rsidRPr="005A6EF2" w:rsidRDefault="005A6EF2" w:rsidP="005A6EF2">
      <w:pPr>
        <w:widowControl w:val="0"/>
        <w:autoSpaceDE w:val="0"/>
        <w:autoSpaceDN w:val="0"/>
        <w:adjustRightInd w:val="0"/>
        <w:rPr>
          <w:rFonts w:ascii="Arial" w:hAnsi="Arial" w:cs="Arial"/>
          <w:color w:val="1A1A1A"/>
          <w:sz w:val="20"/>
          <w:szCs w:val="20"/>
        </w:rPr>
      </w:pPr>
      <w:r w:rsidRPr="005A6EF2">
        <w:rPr>
          <w:rFonts w:ascii="Arial" w:hAnsi="Arial" w:cs="Arial"/>
          <w:color w:val="1A1A1A"/>
          <w:sz w:val="20"/>
          <w:szCs w:val="20"/>
        </w:rPr>
        <w:t xml:space="preserve">I propose that we create a </w:t>
      </w:r>
      <w:proofErr w:type="gramStart"/>
      <w:r w:rsidRPr="005A6EF2">
        <w:rPr>
          <w:rFonts w:ascii="Arial" w:hAnsi="Arial" w:cs="Arial"/>
          <w:color w:val="1A1A1A"/>
          <w:sz w:val="20"/>
          <w:szCs w:val="20"/>
        </w:rPr>
        <w:t>one year</w:t>
      </w:r>
      <w:proofErr w:type="gramEnd"/>
      <w:r w:rsidRPr="005A6EF2">
        <w:rPr>
          <w:rFonts w:ascii="Arial" w:hAnsi="Arial" w:cs="Arial"/>
          <w:color w:val="1A1A1A"/>
          <w:sz w:val="20"/>
          <w:szCs w:val="20"/>
        </w:rPr>
        <w:t xml:space="preserve"> clarification to the admissions policy.   This would give </w:t>
      </w:r>
      <w:proofErr w:type="spellStart"/>
      <w:r w:rsidRPr="005A6EF2">
        <w:rPr>
          <w:rFonts w:ascii="Arial" w:hAnsi="Arial" w:cs="Arial"/>
          <w:color w:val="1A1A1A"/>
          <w:sz w:val="20"/>
          <w:szCs w:val="20"/>
        </w:rPr>
        <w:t>Lina</w:t>
      </w:r>
      <w:proofErr w:type="spellEnd"/>
      <w:r w:rsidRPr="005A6EF2">
        <w:rPr>
          <w:rFonts w:ascii="Arial" w:hAnsi="Arial" w:cs="Arial"/>
          <w:color w:val="1A1A1A"/>
          <w:sz w:val="20"/>
          <w:szCs w:val="20"/>
        </w:rPr>
        <w:t xml:space="preserve"> </w:t>
      </w:r>
      <w:proofErr w:type="gramStart"/>
      <w:r w:rsidRPr="005A6EF2">
        <w:rPr>
          <w:rFonts w:ascii="Arial" w:hAnsi="Arial" w:cs="Arial"/>
          <w:color w:val="1A1A1A"/>
          <w:sz w:val="20"/>
          <w:szCs w:val="20"/>
        </w:rPr>
        <w:t>( Chief</w:t>
      </w:r>
      <w:proofErr w:type="gramEnd"/>
      <w:r w:rsidRPr="005A6EF2">
        <w:rPr>
          <w:rFonts w:ascii="Arial" w:hAnsi="Arial" w:cs="Arial"/>
          <w:color w:val="1A1A1A"/>
          <w:sz w:val="20"/>
          <w:szCs w:val="20"/>
        </w:rPr>
        <w:t xml:space="preserve"> operation Officer for CLCS) the direction needed to support our current families. This clarification would only apply after we have exhausted Alameda resident list. The additional sentence would read:</w:t>
      </w:r>
    </w:p>
    <w:p w14:paraId="3A74EDB1" w14:textId="77777777" w:rsidR="005A6EF2" w:rsidRPr="005A6EF2" w:rsidRDefault="005A6EF2" w:rsidP="005A6EF2">
      <w:pPr>
        <w:widowControl w:val="0"/>
        <w:autoSpaceDE w:val="0"/>
        <w:autoSpaceDN w:val="0"/>
        <w:adjustRightInd w:val="0"/>
        <w:rPr>
          <w:rFonts w:ascii="Arial" w:hAnsi="Arial" w:cs="Arial"/>
          <w:color w:val="1A1A1A"/>
          <w:sz w:val="20"/>
          <w:szCs w:val="20"/>
        </w:rPr>
      </w:pPr>
    </w:p>
    <w:p w14:paraId="32CF78B1" w14:textId="77777777" w:rsidR="000653B0" w:rsidRPr="005A6EF2" w:rsidRDefault="005A6EF2" w:rsidP="005A6EF2">
      <w:pPr>
        <w:rPr>
          <w:rFonts w:ascii="Arial" w:hAnsi="Arial" w:cs="Arial"/>
          <w:color w:val="1A1A1A"/>
          <w:sz w:val="20"/>
          <w:szCs w:val="20"/>
        </w:rPr>
      </w:pPr>
      <w:r w:rsidRPr="005A6EF2">
        <w:rPr>
          <w:rFonts w:ascii="Arial" w:hAnsi="Arial" w:cs="Arial"/>
          <w:color w:val="1A1A1A"/>
          <w:sz w:val="20"/>
          <w:szCs w:val="20"/>
        </w:rPr>
        <w:t>.  Preference will be given to siblings of existing learners who are none residents if there is space available.</w:t>
      </w:r>
    </w:p>
    <w:p w14:paraId="5C55EC86" w14:textId="77777777" w:rsidR="005A6EF2" w:rsidRPr="005A6EF2" w:rsidRDefault="005A6EF2" w:rsidP="005A6EF2">
      <w:pPr>
        <w:rPr>
          <w:rFonts w:ascii="Arial" w:hAnsi="Arial" w:cs="Arial"/>
          <w:color w:val="1A1A1A"/>
          <w:sz w:val="20"/>
          <w:szCs w:val="20"/>
        </w:rPr>
      </w:pPr>
    </w:p>
    <w:p w14:paraId="675FC2CB" w14:textId="77777777" w:rsidR="005A6EF2" w:rsidRPr="005A6EF2" w:rsidRDefault="005A6EF2" w:rsidP="005A6EF2">
      <w:pPr>
        <w:rPr>
          <w:rFonts w:ascii="Arial" w:hAnsi="Arial" w:cs="Arial"/>
          <w:color w:val="1A1A1A"/>
          <w:sz w:val="20"/>
          <w:szCs w:val="20"/>
        </w:rPr>
      </w:pPr>
    </w:p>
    <w:p w14:paraId="5FC0D816" w14:textId="77777777" w:rsidR="005A6EF2" w:rsidRPr="005A6EF2" w:rsidRDefault="005A6EF2" w:rsidP="005A6EF2">
      <w:pPr>
        <w:widowControl w:val="0"/>
        <w:autoSpaceDE w:val="0"/>
        <w:autoSpaceDN w:val="0"/>
        <w:adjustRightInd w:val="0"/>
        <w:spacing w:after="360"/>
        <w:jc w:val="both"/>
        <w:rPr>
          <w:rFonts w:ascii="Arial" w:hAnsi="Arial" w:cs="Arial"/>
          <w:color w:val="1A1A1A"/>
          <w:sz w:val="20"/>
          <w:szCs w:val="20"/>
        </w:rPr>
      </w:pPr>
      <w:r w:rsidRPr="005A6EF2">
        <w:rPr>
          <w:rFonts w:ascii="Arial" w:hAnsi="Arial" w:cs="Arial"/>
          <w:color w:val="1A1A1A"/>
          <w:sz w:val="20"/>
          <w:szCs w:val="20"/>
        </w:rPr>
        <w:t>The ACLC is open to all students in California who are eligible to be enrolled in grades 6 through 12.  ACLC admission requirements are consistent with laws requiring nondiscrimination. The only admission requirements are as follows:</w:t>
      </w:r>
    </w:p>
    <w:p w14:paraId="042EA4E1" w14:textId="77777777" w:rsidR="005A6EF2" w:rsidRPr="005A6EF2" w:rsidRDefault="005A6EF2" w:rsidP="005A6EF2">
      <w:pPr>
        <w:widowControl w:val="0"/>
        <w:autoSpaceDE w:val="0"/>
        <w:autoSpaceDN w:val="0"/>
        <w:adjustRightInd w:val="0"/>
        <w:ind w:left="960"/>
        <w:jc w:val="both"/>
        <w:rPr>
          <w:rFonts w:ascii="Arial" w:hAnsi="Arial" w:cs="Arial"/>
          <w:color w:val="1A1A1A"/>
          <w:sz w:val="20"/>
          <w:szCs w:val="20"/>
        </w:rPr>
      </w:pPr>
      <w:r w:rsidRPr="005A6EF2">
        <w:rPr>
          <w:rFonts w:ascii="Symbol" w:hAnsi="Symbol" w:cs="Symbol" w:hint="eastAsia"/>
          <w:color w:val="1A1A1A"/>
          <w:sz w:val="20"/>
          <w:szCs w:val="20"/>
        </w:rPr>
        <w:t>·</w:t>
      </w:r>
      <w:r w:rsidRPr="005A6EF2">
        <w:rPr>
          <w:rFonts w:ascii="Times New Roman" w:hAnsi="Times New Roman" w:cs="Times New Roman"/>
          <w:color w:val="1A1A1A"/>
          <w:sz w:val="20"/>
          <w:szCs w:val="20"/>
        </w:rPr>
        <w:t>      </w:t>
      </w:r>
      <w:r w:rsidRPr="005A6EF2">
        <w:rPr>
          <w:rFonts w:ascii="Arial" w:hAnsi="Arial" w:cs="Arial"/>
          <w:color w:val="1A1A1A"/>
          <w:sz w:val="20"/>
          <w:szCs w:val="20"/>
        </w:rPr>
        <w:t>Prior to the first day of instruction, learners will have met the immunization requirements of state law</w:t>
      </w:r>
    </w:p>
    <w:p w14:paraId="0C77F9E6" w14:textId="77777777" w:rsidR="005A6EF2" w:rsidRPr="005A6EF2" w:rsidRDefault="005A6EF2" w:rsidP="005A6EF2">
      <w:pPr>
        <w:widowControl w:val="0"/>
        <w:autoSpaceDE w:val="0"/>
        <w:autoSpaceDN w:val="0"/>
        <w:adjustRightInd w:val="0"/>
        <w:ind w:left="960"/>
        <w:jc w:val="both"/>
        <w:rPr>
          <w:rFonts w:ascii="Arial" w:hAnsi="Arial" w:cs="Arial"/>
          <w:color w:val="1A1A1A"/>
          <w:sz w:val="20"/>
          <w:szCs w:val="20"/>
        </w:rPr>
      </w:pPr>
      <w:r w:rsidRPr="005A6EF2">
        <w:rPr>
          <w:rFonts w:ascii="Symbol" w:hAnsi="Symbol" w:cs="Symbol" w:hint="eastAsia"/>
          <w:color w:val="1A1A1A"/>
          <w:sz w:val="20"/>
          <w:szCs w:val="20"/>
        </w:rPr>
        <w:t>·</w:t>
      </w:r>
      <w:r w:rsidRPr="005A6EF2">
        <w:rPr>
          <w:rFonts w:ascii="Times New Roman" w:hAnsi="Times New Roman" w:cs="Times New Roman"/>
          <w:color w:val="1A1A1A"/>
          <w:sz w:val="20"/>
          <w:szCs w:val="20"/>
        </w:rPr>
        <w:t>      </w:t>
      </w:r>
      <w:r w:rsidRPr="005A6EF2">
        <w:rPr>
          <w:rFonts w:ascii="Arial" w:hAnsi="Arial" w:cs="Arial"/>
          <w:color w:val="1A1A1A"/>
          <w:sz w:val="20"/>
          <w:szCs w:val="20"/>
        </w:rPr>
        <w:t>Apply for admission within the time frames established by the school (ACLC uses AUSD Open Enrollment timelines and process)</w:t>
      </w:r>
    </w:p>
    <w:p w14:paraId="71BA9BD5" w14:textId="77777777" w:rsidR="005A6EF2" w:rsidRPr="005A6EF2" w:rsidRDefault="005A6EF2" w:rsidP="005A6EF2">
      <w:pPr>
        <w:widowControl w:val="0"/>
        <w:autoSpaceDE w:val="0"/>
        <w:autoSpaceDN w:val="0"/>
        <w:adjustRightInd w:val="0"/>
        <w:ind w:left="960"/>
        <w:jc w:val="both"/>
        <w:rPr>
          <w:rFonts w:ascii="Arial" w:hAnsi="Arial" w:cs="Arial"/>
          <w:color w:val="1A1A1A"/>
          <w:sz w:val="20"/>
          <w:szCs w:val="20"/>
        </w:rPr>
      </w:pPr>
      <w:r w:rsidRPr="005A6EF2">
        <w:rPr>
          <w:rFonts w:ascii="Symbol" w:hAnsi="Symbol" w:cs="Symbol" w:hint="eastAsia"/>
          <w:color w:val="1A1A1A"/>
          <w:sz w:val="20"/>
          <w:szCs w:val="20"/>
        </w:rPr>
        <w:t>·</w:t>
      </w:r>
      <w:r w:rsidRPr="005A6EF2">
        <w:rPr>
          <w:rFonts w:ascii="Times New Roman" w:hAnsi="Times New Roman" w:cs="Times New Roman"/>
          <w:color w:val="1A1A1A"/>
          <w:sz w:val="20"/>
          <w:szCs w:val="20"/>
        </w:rPr>
        <w:t>      </w:t>
      </w:r>
      <w:r w:rsidRPr="005A6EF2">
        <w:rPr>
          <w:rFonts w:ascii="Arial" w:hAnsi="Arial" w:cs="Arial"/>
          <w:color w:val="1A1A1A"/>
          <w:sz w:val="20"/>
          <w:szCs w:val="20"/>
        </w:rPr>
        <w:t>Are not under current expulsion from the Alameda Unified School District or another school district (enrollment of these students will be considered on a case by case basis)</w:t>
      </w:r>
    </w:p>
    <w:p w14:paraId="1EF92BD3" w14:textId="77777777" w:rsidR="005A6EF2" w:rsidRDefault="005A6EF2" w:rsidP="005A6EF2">
      <w:pPr>
        <w:widowControl w:val="0"/>
        <w:autoSpaceDE w:val="0"/>
        <w:autoSpaceDN w:val="0"/>
        <w:adjustRightInd w:val="0"/>
        <w:spacing w:after="360"/>
        <w:jc w:val="both"/>
        <w:rPr>
          <w:rFonts w:ascii="Arial" w:hAnsi="Arial" w:cs="Arial"/>
          <w:color w:val="1A1A1A"/>
          <w:sz w:val="20"/>
          <w:szCs w:val="20"/>
        </w:rPr>
      </w:pPr>
    </w:p>
    <w:p w14:paraId="5812F16D" w14:textId="77777777" w:rsidR="005A6EF2" w:rsidRPr="005A6EF2" w:rsidRDefault="005A6EF2" w:rsidP="005A6EF2">
      <w:pPr>
        <w:widowControl w:val="0"/>
        <w:autoSpaceDE w:val="0"/>
        <w:autoSpaceDN w:val="0"/>
        <w:adjustRightInd w:val="0"/>
        <w:spacing w:after="360"/>
        <w:jc w:val="both"/>
        <w:rPr>
          <w:rFonts w:ascii="Arial" w:hAnsi="Arial" w:cs="Arial"/>
          <w:color w:val="1A1A1A"/>
          <w:sz w:val="20"/>
          <w:szCs w:val="20"/>
        </w:rPr>
      </w:pPr>
      <w:r w:rsidRPr="005A6EF2">
        <w:rPr>
          <w:rFonts w:ascii="Arial" w:hAnsi="Arial" w:cs="Arial"/>
          <w:color w:val="1A1A1A"/>
          <w:sz w:val="20"/>
          <w:szCs w:val="20"/>
        </w:rPr>
        <w:t>If the number of learners requesting admission exceeds the number of spaces currently available for admission, preference will be given to the groups or classes of students listed below and attendance will be determined by a public random lottery.  Existing ACLC students are exempt from the lottery. In the case of a lottery the following preferences will be utilized in order of the priority and listed below which is consistent with current AUSD district policy regarding enrollment preferences:</w:t>
      </w:r>
    </w:p>
    <w:p w14:paraId="69C4D024" w14:textId="77777777" w:rsidR="005A6EF2" w:rsidRPr="005A6EF2" w:rsidRDefault="005A6EF2" w:rsidP="005A6EF2">
      <w:pPr>
        <w:widowControl w:val="0"/>
        <w:autoSpaceDE w:val="0"/>
        <w:autoSpaceDN w:val="0"/>
        <w:adjustRightInd w:val="0"/>
        <w:ind w:left="960"/>
        <w:jc w:val="both"/>
        <w:rPr>
          <w:rFonts w:ascii="Arial" w:hAnsi="Arial" w:cs="Arial"/>
          <w:color w:val="1A1A1A"/>
          <w:sz w:val="20"/>
          <w:szCs w:val="20"/>
        </w:rPr>
      </w:pPr>
      <w:r w:rsidRPr="005A6EF2">
        <w:rPr>
          <w:rFonts w:ascii="Symbol" w:hAnsi="Symbol" w:cs="Symbol" w:hint="eastAsia"/>
          <w:color w:val="1A1A1A"/>
          <w:sz w:val="20"/>
          <w:szCs w:val="20"/>
        </w:rPr>
        <w:t>·</w:t>
      </w:r>
      <w:r w:rsidRPr="005A6EF2">
        <w:rPr>
          <w:rFonts w:ascii="Times New Roman" w:hAnsi="Times New Roman" w:cs="Times New Roman"/>
          <w:color w:val="1A1A1A"/>
          <w:sz w:val="20"/>
          <w:szCs w:val="20"/>
        </w:rPr>
        <w:t>      </w:t>
      </w:r>
      <w:r w:rsidRPr="005A6EF2">
        <w:rPr>
          <w:rFonts w:ascii="Arial" w:hAnsi="Arial" w:cs="Arial"/>
          <w:color w:val="1A1A1A"/>
          <w:sz w:val="20"/>
          <w:szCs w:val="20"/>
        </w:rPr>
        <w:t>ACLC will allow the children of facilitators, staff members and current CLCS, Nea and ACLC Governing Board Community members to attend the school upon application regardless of their place of residence</w:t>
      </w:r>
    </w:p>
    <w:p w14:paraId="3E71E459" w14:textId="77777777" w:rsidR="005A6EF2" w:rsidRPr="005A6EF2" w:rsidRDefault="005A6EF2" w:rsidP="005A6EF2">
      <w:pPr>
        <w:widowControl w:val="0"/>
        <w:autoSpaceDE w:val="0"/>
        <w:autoSpaceDN w:val="0"/>
        <w:adjustRightInd w:val="0"/>
        <w:ind w:left="960"/>
        <w:jc w:val="both"/>
        <w:rPr>
          <w:rFonts w:ascii="Arial" w:hAnsi="Arial" w:cs="Arial"/>
          <w:color w:val="1A1A1A"/>
          <w:sz w:val="20"/>
          <w:szCs w:val="20"/>
        </w:rPr>
      </w:pPr>
      <w:r w:rsidRPr="005A6EF2">
        <w:rPr>
          <w:rFonts w:ascii="Symbol" w:hAnsi="Symbol" w:cs="Symbol" w:hint="eastAsia"/>
          <w:color w:val="1A1A1A"/>
          <w:sz w:val="20"/>
          <w:szCs w:val="20"/>
        </w:rPr>
        <w:t>·</w:t>
      </w:r>
      <w:r w:rsidRPr="005A6EF2">
        <w:rPr>
          <w:rFonts w:ascii="Times New Roman" w:hAnsi="Times New Roman" w:cs="Times New Roman"/>
          <w:color w:val="1A1A1A"/>
          <w:sz w:val="20"/>
          <w:szCs w:val="20"/>
        </w:rPr>
        <w:t>      </w:t>
      </w:r>
      <w:r w:rsidRPr="005A6EF2">
        <w:rPr>
          <w:rFonts w:ascii="Arial" w:hAnsi="Arial" w:cs="Arial"/>
          <w:color w:val="1A1A1A"/>
          <w:sz w:val="20"/>
          <w:szCs w:val="20"/>
        </w:rPr>
        <w:t>Preference in admission will be given to siblings of existing learners in the school who are Alameda residents</w:t>
      </w:r>
    </w:p>
    <w:p w14:paraId="3251FA0F" w14:textId="77777777" w:rsidR="005A6EF2" w:rsidRPr="005A6EF2" w:rsidRDefault="005A6EF2" w:rsidP="005A6EF2">
      <w:pPr>
        <w:widowControl w:val="0"/>
        <w:autoSpaceDE w:val="0"/>
        <w:autoSpaceDN w:val="0"/>
        <w:adjustRightInd w:val="0"/>
        <w:ind w:left="960"/>
        <w:jc w:val="both"/>
        <w:rPr>
          <w:rFonts w:ascii="Arial" w:hAnsi="Arial" w:cs="Arial"/>
          <w:color w:val="1A1A1A"/>
          <w:sz w:val="20"/>
          <w:szCs w:val="20"/>
        </w:rPr>
      </w:pPr>
      <w:r w:rsidRPr="005A6EF2">
        <w:rPr>
          <w:rFonts w:ascii="Symbol" w:hAnsi="Symbol" w:cs="Symbol" w:hint="eastAsia"/>
          <w:color w:val="1A1A1A"/>
          <w:sz w:val="20"/>
          <w:szCs w:val="20"/>
        </w:rPr>
        <w:t>·</w:t>
      </w:r>
      <w:r w:rsidRPr="005A6EF2">
        <w:rPr>
          <w:rFonts w:ascii="Times New Roman" w:hAnsi="Times New Roman" w:cs="Times New Roman"/>
          <w:color w:val="1A1A1A"/>
          <w:sz w:val="20"/>
          <w:szCs w:val="20"/>
        </w:rPr>
        <w:t>    </w:t>
      </w:r>
      <w:r w:rsidRPr="005A6EF2">
        <w:rPr>
          <w:rFonts w:ascii="Arial" w:hAnsi="Arial" w:cs="Arial"/>
          <w:color w:val="1A1A1A"/>
          <w:sz w:val="20"/>
          <w:szCs w:val="20"/>
        </w:rPr>
        <w:t>Preference is given to learners applying from within AUSD enrollment boundaries over those applying from outside the district</w:t>
      </w:r>
    </w:p>
    <w:p w14:paraId="0DF2CF1E" w14:textId="77777777" w:rsidR="005A6EF2" w:rsidRPr="005A6EF2" w:rsidRDefault="005A6EF2" w:rsidP="005A6EF2">
      <w:pPr>
        <w:ind w:left="960"/>
        <w:rPr>
          <w:sz w:val="20"/>
          <w:szCs w:val="20"/>
        </w:rPr>
      </w:pPr>
      <w:r w:rsidRPr="005A6EF2">
        <w:rPr>
          <w:rFonts w:ascii="Arial" w:hAnsi="Arial" w:cs="Arial"/>
          <w:color w:val="1A1A1A"/>
          <w:sz w:val="20"/>
          <w:szCs w:val="20"/>
        </w:rPr>
        <w:t>.   </w:t>
      </w:r>
      <w:r w:rsidRPr="005A6EF2">
        <w:rPr>
          <w:rFonts w:ascii="Arial" w:hAnsi="Arial" w:cs="Arial"/>
          <w:color w:val="FB0007"/>
          <w:sz w:val="20"/>
          <w:szCs w:val="20"/>
        </w:rPr>
        <w:t>Preference will be given to siblings of existing lea</w:t>
      </w:r>
      <w:r>
        <w:rPr>
          <w:rFonts w:ascii="Arial" w:hAnsi="Arial" w:cs="Arial"/>
          <w:color w:val="FB0007"/>
          <w:sz w:val="20"/>
          <w:szCs w:val="20"/>
        </w:rPr>
        <w:t xml:space="preserve">rners who are none residents if </w:t>
      </w:r>
      <w:r w:rsidRPr="005A6EF2">
        <w:rPr>
          <w:rFonts w:ascii="Arial" w:hAnsi="Arial" w:cs="Arial"/>
          <w:color w:val="FB0007"/>
          <w:sz w:val="20"/>
          <w:szCs w:val="20"/>
        </w:rPr>
        <w:t>there is space available.</w:t>
      </w:r>
    </w:p>
    <w:sectPr w:rsidR="005A6EF2" w:rsidRPr="005A6EF2" w:rsidSect="000653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F2"/>
    <w:rsid w:val="000653B0"/>
    <w:rsid w:val="005A6EF2"/>
    <w:rsid w:val="00877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0F65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2315</Characters>
  <Application>Microsoft Macintosh Word</Application>
  <DocSecurity>0</DocSecurity>
  <Lines>19</Lines>
  <Paragraphs>5</Paragraphs>
  <ScaleCrop>false</ScaleCrop>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ACLC Administrator</dc:creator>
  <cp:keywords/>
  <dc:description/>
  <cp:lastModifiedBy>ACLC Administrator</cp:lastModifiedBy>
  <cp:revision>2</cp:revision>
  <dcterms:created xsi:type="dcterms:W3CDTF">2014-03-06T23:38:00Z</dcterms:created>
  <dcterms:modified xsi:type="dcterms:W3CDTF">2014-03-11T21:09:00Z</dcterms:modified>
</cp:coreProperties>
</file>